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25F1A2F" wp14:editId="657C499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537899" w:rsidTr="00F862D6">
        <w:tc>
          <w:tcPr>
            <w:tcW w:w="1020" w:type="dxa"/>
          </w:tcPr>
          <w:p w:rsidR="00537899" w:rsidRPr="00923FEF" w:rsidRDefault="00537899" w:rsidP="007D311A">
            <w:r w:rsidRPr="00923FEF">
              <w:t>Naše zn.</w:t>
            </w:r>
          </w:p>
        </w:tc>
        <w:tc>
          <w:tcPr>
            <w:tcW w:w="2552" w:type="dxa"/>
          </w:tcPr>
          <w:p w:rsidR="00537899" w:rsidRPr="00923FEF" w:rsidRDefault="005F259F" w:rsidP="007D311A">
            <w:r>
              <w:rPr>
                <w:rFonts w:ascii="Helvetica" w:hAnsi="Helvetica"/>
              </w:rPr>
              <w:t>11276</w:t>
            </w:r>
            <w:r w:rsidR="00537899" w:rsidRPr="00923FEF">
              <w:rPr>
                <w:rFonts w:ascii="Helvetica" w:hAnsi="Helvetica"/>
              </w:rPr>
              <w:t>/2020-SŽDC-SSV-Ú3</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923FEF" w:rsidRDefault="00537899" w:rsidP="007D311A">
            <w:r w:rsidRPr="00923FEF">
              <w:t>Listů/příloh</w:t>
            </w:r>
          </w:p>
        </w:tc>
        <w:tc>
          <w:tcPr>
            <w:tcW w:w="2552" w:type="dxa"/>
          </w:tcPr>
          <w:p w:rsidR="00537899" w:rsidRPr="00923FEF" w:rsidRDefault="00BB1E73" w:rsidP="007D311A">
            <w:r>
              <w:t>4</w:t>
            </w:r>
            <w:r w:rsidR="00537899" w:rsidRPr="00923FEF">
              <w:t>/2</w:t>
            </w:r>
          </w:p>
        </w:tc>
        <w:tc>
          <w:tcPr>
            <w:tcW w:w="823" w:type="dxa"/>
          </w:tcPr>
          <w:p w:rsidR="00537899" w:rsidRDefault="00537899" w:rsidP="0077673A"/>
        </w:tc>
        <w:tc>
          <w:tcPr>
            <w:tcW w:w="3685" w:type="dxa"/>
            <w:vMerge/>
          </w:tcPr>
          <w:p w:rsidR="00537899" w:rsidRDefault="00537899" w:rsidP="0077673A">
            <w:pPr>
              <w:rPr>
                <w:noProof/>
              </w:rPr>
            </w:pPr>
          </w:p>
        </w:tc>
      </w:tr>
      <w:tr w:rsidR="00537899" w:rsidTr="00B23CA3">
        <w:trPr>
          <w:trHeight w:val="77"/>
        </w:trPr>
        <w:tc>
          <w:tcPr>
            <w:tcW w:w="1020" w:type="dxa"/>
          </w:tcPr>
          <w:p w:rsidR="00537899" w:rsidRPr="00A70EE1" w:rsidRDefault="00537899" w:rsidP="007D311A"/>
        </w:tc>
        <w:tc>
          <w:tcPr>
            <w:tcW w:w="2552" w:type="dxa"/>
          </w:tcPr>
          <w:p w:rsidR="00537899" w:rsidRPr="00A70EE1" w:rsidRDefault="00537899" w:rsidP="007D311A"/>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r w:rsidRPr="00A70EE1">
              <w:t>Vyřizuje</w:t>
            </w:r>
          </w:p>
        </w:tc>
        <w:tc>
          <w:tcPr>
            <w:tcW w:w="2552" w:type="dxa"/>
          </w:tcPr>
          <w:p w:rsidR="00537899" w:rsidRPr="00A70EE1" w:rsidRDefault="00537899" w:rsidP="007D311A">
            <w:r w:rsidRPr="00A70EE1">
              <w:t>JUDr. Jaroslav Klimeš</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tc>
        <w:tc>
          <w:tcPr>
            <w:tcW w:w="2552" w:type="dxa"/>
          </w:tcPr>
          <w:p w:rsidR="00537899" w:rsidRPr="00A70EE1" w:rsidRDefault="00537899" w:rsidP="007D311A"/>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Mobil</w:t>
            </w:r>
          </w:p>
        </w:tc>
        <w:tc>
          <w:tcPr>
            <w:tcW w:w="2552" w:type="dxa"/>
          </w:tcPr>
          <w:p w:rsidR="00537899" w:rsidRPr="003E6B9A" w:rsidRDefault="00537899" w:rsidP="007D311A">
            <w:r>
              <w:t>+420 722 819 305</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E-mail</w:t>
            </w:r>
          </w:p>
        </w:tc>
        <w:tc>
          <w:tcPr>
            <w:tcW w:w="2552" w:type="dxa"/>
          </w:tcPr>
          <w:p w:rsidR="00537899" w:rsidRPr="003E6B9A" w:rsidRDefault="00537899" w:rsidP="007D311A">
            <w:r>
              <w:t>Klimesja@spravazeleznic.cz</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tc>
        <w:tc>
          <w:tcPr>
            <w:tcW w:w="2552" w:type="dxa"/>
          </w:tcPr>
          <w:p w:rsidR="00537899" w:rsidRPr="003E6B9A" w:rsidRDefault="00537899" w:rsidP="007D311A"/>
        </w:tc>
        <w:tc>
          <w:tcPr>
            <w:tcW w:w="823" w:type="dxa"/>
          </w:tcPr>
          <w:p w:rsidR="00537899" w:rsidRDefault="00537899" w:rsidP="009A7568"/>
        </w:tc>
        <w:tc>
          <w:tcPr>
            <w:tcW w:w="3685" w:type="dxa"/>
          </w:tcPr>
          <w:p w:rsidR="00537899" w:rsidRDefault="00537899" w:rsidP="009A7568"/>
        </w:tc>
      </w:tr>
      <w:tr w:rsidR="00537899" w:rsidTr="00F862D6">
        <w:tc>
          <w:tcPr>
            <w:tcW w:w="1020" w:type="dxa"/>
          </w:tcPr>
          <w:p w:rsidR="00537899" w:rsidRDefault="00537899" w:rsidP="007D311A">
            <w:r>
              <w:t>Datum</w:t>
            </w:r>
          </w:p>
        </w:tc>
        <w:bookmarkStart w:id="0" w:name="Datum"/>
        <w:tc>
          <w:tcPr>
            <w:tcW w:w="2552" w:type="dxa"/>
          </w:tcPr>
          <w:p w:rsidR="00537899" w:rsidRPr="003E6B9A" w:rsidRDefault="00537899" w:rsidP="007D311A">
            <w:r w:rsidRPr="003E6B9A">
              <w:fldChar w:fldCharType="begin"/>
            </w:r>
            <w:r w:rsidRPr="003E6B9A">
              <w:instrText xml:space="preserve"> DATE  \@ "d. MMMM yyyy"  \* MERGEFORMAT </w:instrText>
            </w:r>
            <w:r w:rsidRPr="003E6B9A">
              <w:fldChar w:fldCharType="separate"/>
            </w:r>
            <w:r w:rsidR="00892524">
              <w:rPr>
                <w:noProof/>
              </w:rPr>
              <w:t>20. října 2020</w:t>
            </w:r>
            <w:r w:rsidRPr="003E6B9A">
              <w:fldChar w:fldCharType="end"/>
            </w:r>
            <w:r w:rsidRPr="003E6B9A">
              <w:t xml:space="preserve"> </w:t>
            </w:r>
            <w:bookmarkEnd w:id="0"/>
          </w:p>
        </w:tc>
        <w:tc>
          <w:tcPr>
            <w:tcW w:w="823" w:type="dxa"/>
          </w:tcPr>
          <w:p w:rsidR="00537899" w:rsidRDefault="00537899" w:rsidP="009A7568"/>
        </w:tc>
        <w:tc>
          <w:tcPr>
            <w:tcW w:w="3685" w:type="dxa"/>
          </w:tcPr>
          <w:p w:rsidR="00537899" w:rsidRDefault="00537899"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bl>
    <w:p w:rsidR="00537899" w:rsidRDefault="00537899" w:rsidP="003E418E">
      <w:pPr>
        <w:spacing w:after="0" w:line="240" w:lineRule="auto"/>
        <w:rPr>
          <w:rFonts w:ascii="Verdana" w:eastAsia="Calibri" w:hAnsi="Verdana" w:cs="Times New Roman"/>
          <w:lang w:eastAsia="cs-CZ"/>
        </w:rPr>
      </w:pP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 xml:space="preserve">Věc: </w:t>
      </w:r>
      <w:r w:rsidRPr="003E418E">
        <w:rPr>
          <w:rFonts w:ascii="Verdana" w:eastAsia="Calibri" w:hAnsi="Verdana" w:cs="Times New Roman"/>
          <w:b/>
          <w:lang w:eastAsia="cs-CZ"/>
        </w:rPr>
        <w:t>Výstavba odbočky Rajhrad</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 xml:space="preserve">Vysvětlení/ změna/ doplnění zadávací dokumentace č. 1 </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ve smyslu § 98 a § 99 zákona</w:t>
      </w:r>
      <w:r w:rsidRPr="003E418E">
        <w:rPr>
          <w:rFonts w:ascii="Verdana" w:eastAsia="Times New Roman" w:hAnsi="Verdana" w:cs="Times New Roman"/>
          <w:lang w:eastAsia="cs-CZ"/>
        </w:rPr>
        <w:t xml:space="preserve"> č. 134/2016 Sb., o zadávání veřejných zakázek, ve znění pozdějších předpisů (dále jen „ZZVZ“)</w:t>
      </w:r>
    </w:p>
    <w:p w:rsidR="003E418E" w:rsidRPr="003E418E" w:rsidRDefault="003E418E" w:rsidP="003E418E">
      <w:pPr>
        <w:spacing w:after="0" w:line="240" w:lineRule="auto"/>
        <w:ind w:left="709"/>
        <w:rPr>
          <w:rFonts w:ascii="Verdana" w:eastAsia="Calibri" w:hAnsi="Verdana" w:cs="Times New Roman"/>
          <w:color w:val="FF0000"/>
          <w:lang w:eastAsia="cs-CZ"/>
        </w:rPr>
      </w:pPr>
    </w:p>
    <w:p w:rsidR="003E418E" w:rsidRPr="003E418E" w:rsidRDefault="003E418E" w:rsidP="003E418E">
      <w:pPr>
        <w:spacing w:after="0" w:line="240" w:lineRule="auto"/>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1:</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SO 01-20-01 – podle projektové dokumentace a připomínek (--Rajhrad připomínky--.</w:t>
      </w:r>
      <w:proofErr w:type="spellStart"/>
      <w:r w:rsidRPr="003E418E">
        <w:rPr>
          <w:rFonts w:ascii="Verdana" w:eastAsia="Verdana" w:hAnsi="Verdana" w:cs="Arial"/>
        </w:rPr>
        <w:t>docx</w:t>
      </w:r>
      <w:proofErr w:type="spellEnd"/>
      <w:r w:rsidRPr="003E418E">
        <w:rPr>
          <w:rFonts w:ascii="Verdana" w:eastAsia="Verdana" w:hAnsi="Verdana" w:cs="Arial"/>
        </w:rPr>
        <w:t>) je při výstavbě navrženo použití inventárního mostního provizoria MP KN 185 z majetku SŽ. Podle našeho názoru by pro větší transparentnost soutěže bylo vhodné, aby byly položky týkající se tohoto provizoria stanoveny preliminářem. Zváží zadavatel úpravu soupisu prací ve smyslu stanovení jednotné ceny pro všechny uchazeče pro položky č. 5, 6 a 7?</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Zadavatel nebude měnit výkaz výměr v souvislosti s poskytnutím provizoria Správy železnic na stavbu železničního mostu. S využitím provizoria Správy železnic je spojena řada vedlejších nákladů, které mohou uchazeči ocenit rozdílně. Navíc využití mostního provizoria Správy železnic zadavatel striktně nepředepisuje. Uchazeč může využít mostní provizorium z jiného zdroje. K využití provizoria Správy železnic jsou uvedeny doplňující informace ve Zvláštních technických podmínkách stavby (ZTP), které jsou součástí soutěže na výběr zhotovitele stavby.</w:t>
      </w:r>
    </w:p>
    <w:p w:rsidR="003E418E" w:rsidRPr="003E418E" w:rsidRDefault="003E418E" w:rsidP="003E418E">
      <w:pPr>
        <w:spacing w:after="0" w:line="240" w:lineRule="auto"/>
        <w:jc w:val="both"/>
        <w:rPr>
          <w:rFonts w:ascii="Verdana" w:eastAsia="Calibri" w:hAnsi="Verdana" w:cs="Times New Roman"/>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2:</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 xml:space="preserve">SO 01-20-01 – podle projektové dokumentace je při výstavbě mostu použito kotvené záporové pažení, ale v soupisu prací jsou uvedeny štětové stěny. Chybí položky pro zápory, pro výdřevu, </w:t>
      </w:r>
      <w:proofErr w:type="spellStart"/>
      <w:r w:rsidRPr="003E418E">
        <w:rPr>
          <w:rFonts w:ascii="Verdana" w:eastAsia="Verdana" w:hAnsi="Verdana" w:cs="Arial"/>
        </w:rPr>
        <w:t>převázky</w:t>
      </w:r>
      <w:proofErr w:type="spellEnd"/>
      <w:r w:rsidRPr="003E418E">
        <w:rPr>
          <w:rFonts w:ascii="Verdana" w:eastAsia="Verdana" w:hAnsi="Verdana" w:cs="Arial"/>
        </w:rPr>
        <w:t xml:space="preserve"> apod. Může zadavatel opravit soupis prací, tak aby byl v souladu s projektovou dokumentací?</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 xml:space="preserve">Soupis prací SO 01-20-01 položky pro zápory, výdřevu, </w:t>
      </w:r>
      <w:proofErr w:type="spellStart"/>
      <w:r w:rsidRPr="003E418E">
        <w:rPr>
          <w:rFonts w:ascii="Verdana" w:eastAsia="Calibri" w:hAnsi="Verdana" w:cs="Times New Roman"/>
          <w:lang w:eastAsia="cs-CZ"/>
        </w:rPr>
        <w:t>převázky</w:t>
      </w:r>
      <w:proofErr w:type="spellEnd"/>
      <w:r w:rsidRPr="003E418E">
        <w:rPr>
          <w:rFonts w:ascii="Verdana" w:eastAsia="Calibri" w:hAnsi="Verdana" w:cs="Times New Roman"/>
          <w:lang w:eastAsia="cs-CZ"/>
        </w:rPr>
        <w:t xml:space="preserve"> a pomocné prvky obsahuje – viz popis položek č. 11, 12, 13, 14, 15, 19, 20. Položka </w:t>
      </w:r>
      <w:proofErr w:type="gramStart"/>
      <w:r w:rsidRPr="003E418E">
        <w:rPr>
          <w:rFonts w:ascii="Verdana" w:eastAsia="Calibri" w:hAnsi="Verdana" w:cs="Times New Roman"/>
          <w:lang w:eastAsia="cs-CZ"/>
        </w:rPr>
        <w:t>č.11</w:t>
      </w:r>
      <w:proofErr w:type="gramEnd"/>
      <w:r w:rsidRPr="003E418E">
        <w:rPr>
          <w:rFonts w:ascii="Verdana" w:eastAsia="Calibri" w:hAnsi="Verdana" w:cs="Times New Roman"/>
          <w:lang w:eastAsia="cs-CZ"/>
        </w:rPr>
        <w:t xml:space="preserve"> jsou „Štětové stěny nasazené z kovových dílců trvalé“, položka č.12 jsou „Štětové stěny nasazené z dřevěných dílců trvalé“. Položky je nutné chápat jako agregované, obsahující všechny pomocné prvky a práce.</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3:</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 xml:space="preserve">SO 01-20-01 – v technické zprávě je v kapitole 10 uvedeno, že záporové pažení pro kolej č. 1 se provede v krátkodobých nočních výlukách 7 x 4 hod. Dle našich zkušeností se pažení v takovém rozsahu, jako je navrženo nedá za 28 hodin stihnout (vrtání, betonáž, výdřeva, </w:t>
      </w:r>
      <w:proofErr w:type="spellStart"/>
      <w:r w:rsidRPr="003E418E">
        <w:rPr>
          <w:rFonts w:ascii="Verdana" w:eastAsia="Verdana" w:hAnsi="Verdana" w:cs="Arial"/>
        </w:rPr>
        <w:t>převázky</w:t>
      </w:r>
      <w:proofErr w:type="spellEnd"/>
      <w:r w:rsidRPr="003E418E">
        <w:rPr>
          <w:rFonts w:ascii="Verdana" w:eastAsia="Verdana" w:hAnsi="Verdana" w:cs="Arial"/>
        </w:rPr>
        <w:t xml:space="preserve"> a </w:t>
      </w:r>
      <w:proofErr w:type="spellStart"/>
      <w:r w:rsidRPr="003E418E">
        <w:rPr>
          <w:rFonts w:ascii="Verdana" w:eastAsia="Verdana" w:hAnsi="Verdana" w:cs="Arial"/>
        </w:rPr>
        <w:t>předpínané</w:t>
      </w:r>
      <w:proofErr w:type="spellEnd"/>
      <w:r w:rsidRPr="003E418E">
        <w:rPr>
          <w:rFonts w:ascii="Verdana" w:eastAsia="Verdana" w:hAnsi="Verdana" w:cs="Arial"/>
        </w:rPr>
        <w:t xml:space="preserve"> kotvy). Může zadavatel prověřit a opravit navržený harmonogram?</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 xml:space="preserve">V krátkodobých nočních výlukách bude provedeno pouze vrtání, osazení a betonáž zápor a horní řady výdřevy. Navržený rozsah nočních výluk je dle projektanta pro zmíněné práce dostačující. </w:t>
      </w:r>
      <w:proofErr w:type="spellStart"/>
      <w:r w:rsidRPr="003E418E">
        <w:rPr>
          <w:rFonts w:ascii="Verdana" w:eastAsia="Calibri" w:hAnsi="Verdana" w:cs="Times New Roman"/>
          <w:lang w:eastAsia="cs-CZ"/>
        </w:rPr>
        <w:t>Převázky</w:t>
      </w:r>
      <w:proofErr w:type="spellEnd"/>
      <w:r w:rsidRPr="003E418E">
        <w:rPr>
          <w:rFonts w:ascii="Verdana" w:eastAsia="Calibri" w:hAnsi="Verdana" w:cs="Times New Roman"/>
          <w:lang w:eastAsia="cs-CZ"/>
        </w:rPr>
        <w:t xml:space="preserve"> a vše spojené s realizací kotev proběhne během pokračování výkopových prací již během vyloučené koleje. </w:t>
      </w:r>
    </w:p>
    <w:p w:rsidR="003E418E" w:rsidRPr="003E418E" w:rsidRDefault="003E418E" w:rsidP="003E418E">
      <w:pPr>
        <w:spacing w:after="0" w:line="240" w:lineRule="auto"/>
        <w:jc w:val="both"/>
        <w:rPr>
          <w:rFonts w:ascii="Verdana" w:eastAsia="Calibri" w:hAnsi="Verdana" w:cs="Times New Roman"/>
          <w:b/>
          <w:lang w:eastAsia="cs-CZ"/>
        </w:rPr>
      </w:pPr>
    </w:p>
    <w:p w:rsidR="005F259F" w:rsidRDefault="005F259F" w:rsidP="003E418E">
      <w:pPr>
        <w:spacing w:after="0" w:line="240" w:lineRule="auto"/>
        <w:jc w:val="both"/>
        <w:rPr>
          <w:rFonts w:ascii="Verdana" w:eastAsia="Calibri" w:hAnsi="Verdana" w:cs="Times New Roman"/>
          <w:b/>
          <w:lang w:eastAsia="cs-CZ"/>
        </w:rPr>
      </w:pPr>
    </w:p>
    <w:p w:rsidR="005F259F" w:rsidRDefault="005F259F" w:rsidP="003E418E">
      <w:pPr>
        <w:spacing w:after="0" w:line="240" w:lineRule="auto"/>
        <w:jc w:val="both"/>
        <w:rPr>
          <w:rFonts w:ascii="Verdana" w:eastAsia="Calibri" w:hAnsi="Verdana" w:cs="Times New Roman"/>
          <w:b/>
          <w:lang w:eastAsia="cs-CZ"/>
        </w:rPr>
      </w:pPr>
    </w:p>
    <w:p w:rsidR="005F259F" w:rsidRDefault="005F259F"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lastRenderedPageBreak/>
        <w:t>Dotaz č. 4:</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SO 01-20-01 – pol. č. 28 je v soupisu prací uvedena z betonu C12/15 v projektové dokumentaci je beton třídy C16/20. Co platí, opraví zadavatel soupis prací?</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 xml:space="preserve">Pol. č. 28 (beton C12/15-X0) SO 01-20-01 se týká zásypu základu. Podkladní beton pod základovými pasy (beton C16/20-X0) byl doplněn do výkazu výměr pod položkou </w:t>
      </w:r>
      <w:proofErr w:type="gramStart"/>
      <w:r w:rsidRPr="003E418E">
        <w:rPr>
          <w:rFonts w:ascii="Verdana" w:eastAsia="Calibri" w:hAnsi="Verdana" w:cs="Times New Roman"/>
          <w:lang w:eastAsia="cs-CZ"/>
        </w:rPr>
        <w:t>č.41</w:t>
      </w:r>
      <w:proofErr w:type="gramEnd"/>
      <w:r w:rsidRPr="003E418E">
        <w:rPr>
          <w:rFonts w:ascii="Verdana" w:eastAsia="Calibri" w:hAnsi="Verdana" w:cs="Times New Roman"/>
          <w:lang w:eastAsia="cs-CZ"/>
        </w:rPr>
        <w:t xml:space="preserve"> – 451313. Opravený výkaz výměr SO 01-20-01_SP_rev02 připojen k odpovědi.</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5:</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SO 01-20-01 – pol. č. 40 -DOČASNÁ OPĚRA Z BETON PANELŮ – 12,96m3. V projektové dokumentaci nejsou žádné panely uvedené, mostní provizorium je dle projektu uložené na úložném bloku a podkladní vrstvě štěrkopísku. Může zadavatel vysvětlit, čeho se položka týká?</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 xml:space="preserve">Položka </w:t>
      </w:r>
      <w:proofErr w:type="gramStart"/>
      <w:r w:rsidRPr="003E418E">
        <w:rPr>
          <w:rFonts w:ascii="Verdana" w:eastAsia="Calibri" w:hAnsi="Verdana" w:cs="Times New Roman"/>
          <w:lang w:eastAsia="cs-CZ"/>
        </w:rPr>
        <w:t>č.40</w:t>
      </w:r>
      <w:proofErr w:type="gramEnd"/>
      <w:r w:rsidRPr="003E418E">
        <w:rPr>
          <w:rFonts w:ascii="Verdana" w:eastAsia="Calibri" w:hAnsi="Verdana" w:cs="Times New Roman"/>
          <w:lang w:eastAsia="cs-CZ"/>
        </w:rPr>
        <w:t xml:space="preserve"> SO 01-20-01 se týkala předchozího řešení provizorního mostu. V případě použití inventárního provizoria nebude položka naplněna a byla ze soupisu prací odstraněna. Opravený výkaz výměr SO 01-20-01_SP_rev02 připojen k odpovědi.</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6:</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SO 01-20-01 – podle projektové dokumentace má být mostní provizorium opatřeno křídly z pražců (viz výkres 8.3), v soupisu prací jsme nenašli položku pro tyto křídla. Doplní zadavatel soupis prací?</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Chybějící položka pro křídla mostního provizoria z pražců byla doplněna do soupisu prací pod pol. č. 42 – 27518. Opravený výkaz výměr SO 01-20-01_SP_rev02 připojen k odpovědi.</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7:</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SO 01-20-01 – v soupisu prací chybí položka pro tvrdou ochranu izolace na svislých plochách, viz výkresy a připomínky (--Rajhrad připomínky--.</w:t>
      </w:r>
      <w:proofErr w:type="spellStart"/>
      <w:r w:rsidRPr="003E418E">
        <w:rPr>
          <w:rFonts w:ascii="Verdana" w:eastAsia="Verdana" w:hAnsi="Verdana" w:cs="Arial"/>
        </w:rPr>
        <w:t>docx</w:t>
      </w:r>
      <w:proofErr w:type="spellEnd"/>
      <w:r w:rsidRPr="003E418E">
        <w:rPr>
          <w:rFonts w:ascii="Verdana" w:eastAsia="Verdana" w:hAnsi="Verdana" w:cs="Arial"/>
        </w:rPr>
        <w:t>). Doplní zadavatel soupis prací?</w:t>
      </w:r>
    </w:p>
    <w:p w:rsidR="003E418E" w:rsidRPr="003E418E" w:rsidRDefault="003E418E" w:rsidP="003E418E">
      <w:pPr>
        <w:spacing w:after="0" w:line="240" w:lineRule="auto"/>
        <w:jc w:val="both"/>
        <w:rPr>
          <w:rFonts w:ascii="Verdana" w:eastAsia="Calibri" w:hAnsi="Verdana" w:cs="Times New Roman"/>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Chybějící položka pro tvrdou ochranu na svislých plochách u SO 01-20-01 byla doplněna do soupisu prací pod pol. č. 43 – 34623. Opravený výkaz výměr SO 01-20-01_SP_rev02 připojen k odpovědi.</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8:</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 xml:space="preserve">SO 01-22-01 – podle projektové dokumentace je při výstavbě mostu použito kotvené záporové pažení, ale v soupisu prací jsou uvedeny štětové stěny. Chybí položky pro zápory, pro výdřevu, </w:t>
      </w:r>
      <w:proofErr w:type="spellStart"/>
      <w:r w:rsidRPr="003E418E">
        <w:rPr>
          <w:rFonts w:ascii="Verdana" w:eastAsia="Verdana" w:hAnsi="Verdana" w:cs="Arial"/>
        </w:rPr>
        <w:t>převázky</w:t>
      </w:r>
      <w:proofErr w:type="spellEnd"/>
      <w:r w:rsidRPr="003E418E">
        <w:rPr>
          <w:rFonts w:ascii="Verdana" w:eastAsia="Verdana" w:hAnsi="Verdana" w:cs="Arial"/>
        </w:rPr>
        <w:t xml:space="preserve"> apod. Může zadavatel opravit soupis prací, tak aby byl v souladu s projektovou dokumentací?</w:t>
      </w:r>
    </w:p>
    <w:p w:rsidR="003E418E" w:rsidRPr="003E418E" w:rsidRDefault="003E418E" w:rsidP="003E418E">
      <w:pPr>
        <w:spacing w:after="0" w:line="240" w:lineRule="auto"/>
        <w:jc w:val="both"/>
        <w:rPr>
          <w:rFonts w:ascii="Verdana" w:eastAsia="Calibri" w:hAnsi="Verdana" w:cs="Times New Roman"/>
          <w:b/>
          <w:color w:val="FF0000"/>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 xml:space="preserve">Soupis prací SO 01-22-01 položky pro zápory, výdřevu, </w:t>
      </w:r>
      <w:proofErr w:type="spellStart"/>
      <w:r w:rsidRPr="003E418E">
        <w:rPr>
          <w:rFonts w:ascii="Verdana" w:eastAsia="Calibri" w:hAnsi="Verdana" w:cs="Times New Roman"/>
          <w:lang w:eastAsia="cs-CZ"/>
        </w:rPr>
        <w:t>převázky</w:t>
      </w:r>
      <w:proofErr w:type="spellEnd"/>
      <w:r w:rsidRPr="003E418E">
        <w:rPr>
          <w:rFonts w:ascii="Verdana" w:eastAsia="Calibri" w:hAnsi="Verdana" w:cs="Times New Roman"/>
          <w:lang w:eastAsia="cs-CZ"/>
        </w:rPr>
        <w:t xml:space="preserve"> a pomocné prvky obsahuje – viz položky č. 7, 8, 9, 10,11, 12, 16,17. Položky je nutné chápat jako agregované, obsahující všechny pomocné prvky a práce.</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9:</w:t>
      </w:r>
    </w:p>
    <w:p w:rsidR="003E418E" w:rsidRPr="003E418E" w:rsidRDefault="003E418E" w:rsidP="003E418E">
      <w:pPr>
        <w:spacing w:after="160" w:line="259" w:lineRule="auto"/>
        <w:jc w:val="both"/>
        <w:rPr>
          <w:rFonts w:ascii="Verdana" w:eastAsia="Verdana" w:hAnsi="Verdana" w:cs="Arial"/>
        </w:rPr>
      </w:pPr>
      <w:r w:rsidRPr="003E418E">
        <w:rPr>
          <w:rFonts w:ascii="Verdana" w:eastAsia="Verdana" w:hAnsi="Verdana" w:cs="Arial"/>
        </w:rPr>
        <w:t>SO 01-22-01 – pol. č. 26 je v soupisu prací uvedena z betonu C25/30 v projektové dokumentaci je beton třídy C30/37. Co platí, opraví zadavatel soupis prací?</w:t>
      </w:r>
    </w:p>
    <w:p w:rsidR="003E418E" w:rsidRPr="003E418E" w:rsidRDefault="003E418E" w:rsidP="003E418E">
      <w:pPr>
        <w:spacing w:after="0" w:line="240" w:lineRule="auto"/>
        <w:jc w:val="both"/>
        <w:rPr>
          <w:rFonts w:ascii="Verdana" w:eastAsia="Calibri" w:hAnsi="Verdana" w:cs="Times New Roman"/>
          <w:b/>
          <w:color w:val="FF0000"/>
          <w:lang w:eastAsia="cs-CZ"/>
        </w:rPr>
      </w:pPr>
      <w:r w:rsidRPr="003E418E">
        <w:rPr>
          <w:rFonts w:ascii="Verdana" w:eastAsia="Calibri" w:hAnsi="Verdana" w:cs="Times New Roman"/>
          <w:b/>
          <w:lang w:eastAsia="cs-CZ"/>
        </w:rPr>
        <w:t xml:space="preserve">Odpověď: </w:t>
      </w:r>
      <w:r w:rsidRPr="003E418E">
        <w:rPr>
          <w:rFonts w:ascii="Verdana" w:eastAsia="Calibri" w:hAnsi="Verdana" w:cs="Times New Roman"/>
          <w:lang w:eastAsia="cs-CZ"/>
        </w:rPr>
        <w:t>Přechodová deska je navržena z betonu C30/37 – platí projektová dokumentace. Ve výkazu výměr SO 01-22-01 byla upravena pol. č. 26. Opravený výkaz výměr SO 01-22-01_SP_rev02 připojen k odpovědi.</w:t>
      </w: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p>
    <w:p w:rsidR="003E418E" w:rsidRPr="003E418E" w:rsidRDefault="003E418E" w:rsidP="003E418E">
      <w:pPr>
        <w:spacing w:after="0" w:line="240" w:lineRule="auto"/>
        <w:jc w:val="both"/>
        <w:rPr>
          <w:rFonts w:ascii="Verdana" w:eastAsia="Calibri" w:hAnsi="Verdana" w:cs="Times New Roman"/>
          <w:b/>
          <w:lang w:eastAsia="cs-CZ"/>
        </w:rPr>
      </w:pPr>
      <w:r w:rsidRPr="003E418E">
        <w:rPr>
          <w:rFonts w:ascii="Verdana" w:eastAsia="Calibri" w:hAnsi="Verdana" w:cs="Times New Roman"/>
          <w:b/>
          <w:lang w:eastAsia="cs-CZ"/>
        </w:rPr>
        <w:t>Dotaz č. 10:</w:t>
      </w:r>
    </w:p>
    <w:p w:rsidR="003E418E" w:rsidRPr="003E418E" w:rsidRDefault="003E418E" w:rsidP="003E418E">
      <w:pPr>
        <w:spacing w:after="160" w:line="259" w:lineRule="auto"/>
        <w:jc w:val="both"/>
        <w:rPr>
          <w:rFonts w:ascii="Verdana" w:eastAsia="Verdana" w:hAnsi="Verdana" w:cs="Times New Roman"/>
        </w:rPr>
      </w:pPr>
      <w:r w:rsidRPr="003E418E">
        <w:rPr>
          <w:rFonts w:ascii="Verdana" w:eastAsia="Verdana" w:hAnsi="Verdana" w:cs="Arial"/>
        </w:rPr>
        <w:t>SO 01-22-01 – pol. č. 29 je v soupisu prací uvedena z prostého betonu C25/30, v projektové dokumentaci je uveden beton C20/25n XF3. Platné normy ČSN EN 206+A1 a ČSN P 73 2004 neznají označení třídy pevnosti betonu s příponou “n“. Může zadavatel uvést správnou specifikaci betonu pro podkladní beton dlažeb a opravit soupis prací?</w:t>
      </w:r>
    </w:p>
    <w:p w:rsidR="003E418E" w:rsidRPr="003E418E" w:rsidRDefault="003E418E" w:rsidP="003E418E">
      <w:pPr>
        <w:spacing w:after="0" w:line="240" w:lineRule="auto"/>
        <w:jc w:val="both"/>
        <w:rPr>
          <w:rFonts w:ascii="Verdana" w:eastAsia="Calibri" w:hAnsi="Verdana" w:cs="Times New Roman"/>
          <w:b/>
          <w:color w:val="FF0000"/>
          <w:lang w:eastAsia="cs-CZ"/>
        </w:rPr>
      </w:pPr>
      <w:r w:rsidRPr="003E418E">
        <w:rPr>
          <w:rFonts w:ascii="Verdana" w:eastAsia="Calibri" w:hAnsi="Verdana" w:cs="Times New Roman"/>
          <w:b/>
          <w:lang w:eastAsia="cs-CZ"/>
        </w:rPr>
        <w:lastRenderedPageBreak/>
        <w:t xml:space="preserve">Odpověď: </w:t>
      </w:r>
      <w:r w:rsidRPr="003E418E">
        <w:rPr>
          <w:rFonts w:ascii="Verdana" w:eastAsia="Calibri" w:hAnsi="Verdana" w:cs="Times New Roman"/>
          <w:lang w:eastAsia="cs-CZ"/>
        </w:rPr>
        <w:t>Návrh byl proveden dle platného dokumentu VL4 (05/2015), z něhož detaily pro silniční nadjezd vychází. Takto je popsán nekonstrukční beton pod odláždění, objevuje se pod tímto označením i v nabídce různých betonárek.  Položka č. 29 SO 01-22-01 byla opravena na beton C20/25.  Opravený výkaz výměr SO 01-22-01_SP_rev02 připojen k odpovědi.</w:t>
      </w:r>
    </w:p>
    <w:p w:rsidR="00BD5319" w:rsidRPr="00BD5319" w:rsidRDefault="00BD5319" w:rsidP="00BD5319">
      <w:pPr>
        <w:spacing w:after="0" w:line="240" w:lineRule="auto"/>
        <w:jc w:val="both"/>
        <w:rPr>
          <w:rFonts w:eastAsia="Calibri" w:cs="Times New Roman"/>
          <w:color w:val="FF0000"/>
          <w:lang w:eastAsia="cs-CZ"/>
        </w:rPr>
      </w:pPr>
    </w:p>
    <w:p w:rsidR="00BD5319" w:rsidRDefault="00BD5319" w:rsidP="00BD5319">
      <w:pPr>
        <w:spacing w:after="0" w:line="240" w:lineRule="auto"/>
        <w:jc w:val="both"/>
        <w:rPr>
          <w:rFonts w:eastAsia="Times New Roman" w:cs="Times New Roman"/>
          <w:color w:val="FF0000"/>
          <w:lang w:eastAsia="cs-CZ"/>
        </w:rPr>
      </w:pPr>
    </w:p>
    <w:p w:rsidR="003E418E" w:rsidRPr="00295C3E" w:rsidRDefault="003E418E" w:rsidP="003E418E">
      <w:pPr>
        <w:spacing w:after="0" w:line="240" w:lineRule="auto"/>
        <w:jc w:val="both"/>
        <w:rPr>
          <w:rFonts w:eastAsia="Calibri" w:cs="Times New Roman"/>
          <w:b/>
          <w:lang w:eastAsia="cs-CZ"/>
        </w:rPr>
      </w:pPr>
      <w:r w:rsidRPr="00295C3E">
        <w:rPr>
          <w:rFonts w:eastAsia="Calibri" w:cs="Times New Roman"/>
          <w:b/>
          <w:lang w:eastAsia="cs-CZ"/>
        </w:rPr>
        <w:t>Dotaz č. 1</w:t>
      </w:r>
      <w:r>
        <w:rPr>
          <w:rFonts w:eastAsia="Calibri" w:cs="Times New Roman"/>
          <w:b/>
          <w:lang w:eastAsia="cs-CZ"/>
        </w:rPr>
        <w:t>1</w:t>
      </w:r>
      <w:r w:rsidRPr="00295C3E">
        <w:rPr>
          <w:rFonts w:eastAsia="Calibri" w:cs="Times New Roman"/>
          <w:b/>
          <w:lang w:eastAsia="cs-CZ"/>
        </w:rPr>
        <w:t>:</w:t>
      </w:r>
    </w:p>
    <w:p w:rsidR="003E418E" w:rsidRPr="00EC6042" w:rsidRDefault="003E418E" w:rsidP="003E418E">
      <w:pPr>
        <w:spacing w:after="0" w:line="240" w:lineRule="auto"/>
        <w:rPr>
          <w:rFonts w:eastAsia="Calibri" w:cs="Arial CE"/>
        </w:rPr>
      </w:pPr>
      <w:r w:rsidRPr="00EC6042">
        <w:rPr>
          <w:rFonts w:eastAsia="Calibri" w:cs="Arial CE"/>
        </w:rPr>
        <w:t>ZD:</w:t>
      </w:r>
    </w:p>
    <w:p w:rsidR="003E418E" w:rsidRPr="00EC6042" w:rsidRDefault="003E418E" w:rsidP="003E418E">
      <w:pPr>
        <w:tabs>
          <w:tab w:val="left" w:pos="708"/>
        </w:tabs>
        <w:spacing w:after="120"/>
        <w:ind w:left="737" w:hanging="737"/>
        <w:jc w:val="both"/>
        <w:rPr>
          <w:rFonts w:eastAsia="Calibri" w:cs="Arial CE"/>
        </w:rPr>
      </w:pPr>
      <w:r w:rsidRPr="00EC6042">
        <w:rPr>
          <w:rFonts w:eastAsia="Calibri" w:cs="Arial CE"/>
        </w:rPr>
        <w:t xml:space="preserve">Předpokládaná hodnota veřejné zakázky činí </w:t>
      </w:r>
      <w:r w:rsidRPr="00EC6042">
        <w:rPr>
          <w:rFonts w:eastAsia="Calibri" w:cs="Arial CE"/>
          <w:b/>
          <w:bCs/>
        </w:rPr>
        <w:t>234 789 000,-</w:t>
      </w:r>
      <w:r w:rsidRPr="00EC6042">
        <w:rPr>
          <w:rFonts w:eastAsia="Calibri" w:cs="Arial CE"/>
        </w:rPr>
        <w:t xml:space="preserve"> </w:t>
      </w:r>
      <w:r w:rsidRPr="00EC6042">
        <w:rPr>
          <w:rFonts w:eastAsia="Calibri" w:cs="Arial CE"/>
          <w:b/>
          <w:bCs/>
        </w:rPr>
        <w:t xml:space="preserve">Kč </w:t>
      </w:r>
      <w:r w:rsidRPr="00EC6042">
        <w:rPr>
          <w:rFonts w:eastAsia="Calibri" w:cs="Arial CE"/>
        </w:rPr>
        <w:t>(bez DPH).</w:t>
      </w:r>
    </w:p>
    <w:p w:rsidR="003E418E" w:rsidRPr="00EC6042" w:rsidRDefault="003E418E" w:rsidP="003E418E">
      <w:pPr>
        <w:spacing w:after="120"/>
        <w:jc w:val="both"/>
        <w:rPr>
          <w:rFonts w:eastAsia="Calibri" w:cs="Calibri"/>
          <w:b/>
          <w:bCs/>
        </w:rPr>
      </w:pPr>
      <w:r w:rsidRPr="00EC6042">
        <w:rPr>
          <w:rFonts w:eastAsia="Calibri" w:cs="Arial CE"/>
          <w:b/>
          <w:bCs/>
        </w:rPr>
        <w:t>Předpokládaná hodnota plnění vybraného dodavatele po odečtení hodnoty vyhrazených změn závazků ze smlouvy činí 225 759 000,- Kč (bez DPH). Činnost publicity stavby je v této předpokládané hodnotě plnění vybraného dodavatele zahrnuta.</w:t>
      </w:r>
    </w:p>
    <w:p w:rsidR="003E418E" w:rsidRPr="00EC6042" w:rsidRDefault="003E418E" w:rsidP="003E418E">
      <w:pPr>
        <w:spacing w:after="120"/>
        <w:jc w:val="both"/>
        <w:rPr>
          <w:rFonts w:eastAsia="Calibri" w:cs="Arial CE"/>
          <w:b/>
          <w:bCs/>
        </w:rPr>
      </w:pPr>
    </w:p>
    <w:p w:rsidR="003E418E" w:rsidRPr="00295C3E" w:rsidRDefault="003E418E" w:rsidP="003E418E">
      <w:pPr>
        <w:spacing w:after="0" w:line="240" w:lineRule="auto"/>
        <w:jc w:val="both"/>
        <w:rPr>
          <w:rFonts w:eastAsia="Times New Roman" w:cs="Times New Roman"/>
          <w:b/>
          <w:color w:val="FF0000"/>
          <w:lang w:eastAsia="cs-CZ"/>
        </w:rPr>
      </w:pPr>
      <w:r w:rsidRPr="00EC6042">
        <w:rPr>
          <w:rFonts w:eastAsia="Calibri" w:cs="Arial CE"/>
          <w:b/>
          <w:bCs/>
        </w:rPr>
        <w:t>Můžete doplnit, co jsou vyhrazené změny závazků ze smlouvy? V ZD není nikde uvedeno. Jedná se o dodávku pražců a kolejnic? Pokud ano, tyto nebudou předmětem nabídky?</w:t>
      </w:r>
    </w:p>
    <w:p w:rsidR="003E418E" w:rsidRPr="00295C3E" w:rsidRDefault="003E418E" w:rsidP="003E418E">
      <w:pPr>
        <w:spacing w:after="160" w:line="259" w:lineRule="auto"/>
        <w:jc w:val="both"/>
        <w:rPr>
          <w:rFonts w:cs="Arial"/>
        </w:rPr>
      </w:pPr>
    </w:p>
    <w:p w:rsidR="003E418E" w:rsidRPr="00295C3E" w:rsidRDefault="003E418E" w:rsidP="003E418E">
      <w:pPr>
        <w:spacing w:after="0" w:line="240" w:lineRule="auto"/>
        <w:jc w:val="both"/>
        <w:rPr>
          <w:rFonts w:eastAsia="Calibri" w:cs="Times New Roman"/>
          <w:b/>
          <w:lang w:eastAsia="cs-CZ"/>
        </w:rPr>
      </w:pPr>
      <w:r w:rsidRPr="00295C3E">
        <w:rPr>
          <w:rFonts w:eastAsia="Calibri" w:cs="Times New Roman"/>
          <w:b/>
          <w:lang w:eastAsia="cs-CZ"/>
        </w:rPr>
        <w:t xml:space="preserve">Odpověď: </w:t>
      </w:r>
    </w:p>
    <w:p w:rsidR="003E418E" w:rsidRPr="00AF34C2" w:rsidRDefault="003E418E" w:rsidP="003E418E">
      <w:pPr>
        <w:spacing w:after="0" w:line="240" w:lineRule="auto"/>
        <w:jc w:val="both"/>
        <w:rPr>
          <w:rFonts w:eastAsia="Calibri" w:cs="Times New Roman"/>
          <w:lang w:eastAsia="cs-CZ"/>
        </w:rPr>
      </w:pPr>
      <w:r w:rsidRPr="00AF34C2">
        <w:rPr>
          <w:rFonts w:eastAsia="Calibri" w:cs="Times New Roman"/>
          <w:lang w:eastAsia="cs-CZ"/>
        </w:rPr>
        <w:t>Vyhrazené změny závazku jsou mimo jiné uvedeny v čl. 19.2 Pokynů pro dodavatele, kdy si zadavatel v souladu s § 100 odst. 1 ZZVZ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Množství prací v takto vyhrazené změně se nezapočítává do limitů pro změny podle § 222 odst. 4 až 6 a 9 ZZVZ. 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odst. 4 až 6 a 9 ZZVZ.</w:t>
      </w:r>
    </w:p>
    <w:p w:rsidR="003E418E" w:rsidRDefault="003E418E" w:rsidP="003E418E">
      <w:pPr>
        <w:spacing w:after="0" w:line="240" w:lineRule="auto"/>
        <w:jc w:val="both"/>
        <w:rPr>
          <w:rFonts w:eastAsia="Calibri" w:cs="Times New Roman"/>
          <w:lang w:eastAsia="cs-CZ"/>
        </w:rPr>
      </w:pPr>
      <w:r w:rsidRPr="00AF34C2">
        <w:rPr>
          <w:rFonts w:eastAsia="Calibri" w:cs="Times New Roman"/>
          <w:lang w:eastAsia="cs-CZ"/>
        </w:rPr>
        <w:t>Vyhrazenou změnou závazku je rov</w:t>
      </w:r>
      <w:r>
        <w:rPr>
          <w:rFonts w:eastAsia="Calibri" w:cs="Times New Roman"/>
          <w:lang w:eastAsia="cs-CZ"/>
        </w:rPr>
        <w:t>něž zajištění publicity stavby.</w:t>
      </w:r>
    </w:p>
    <w:p w:rsidR="003E418E" w:rsidRDefault="003E418E" w:rsidP="003E418E">
      <w:pPr>
        <w:spacing w:after="0" w:line="240" w:lineRule="auto"/>
        <w:jc w:val="both"/>
        <w:rPr>
          <w:rFonts w:eastAsia="Calibri" w:cs="Times New Roman"/>
          <w:lang w:eastAsia="cs-CZ"/>
        </w:rPr>
      </w:pPr>
    </w:p>
    <w:p w:rsidR="003E418E" w:rsidRPr="00295C3E" w:rsidRDefault="003E418E" w:rsidP="003E418E">
      <w:pPr>
        <w:spacing w:after="0" w:line="240" w:lineRule="auto"/>
        <w:jc w:val="both"/>
        <w:rPr>
          <w:rFonts w:eastAsia="Calibri" w:cs="Times New Roman"/>
          <w:b/>
          <w:lang w:eastAsia="cs-CZ"/>
        </w:rPr>
      </w:pPr>
      <w:r w:rsidRPr="00295C3E">
        <w:rPr>
          <w:rFonts w:eastAsia="Calibri" w:cs="Times New Roman"/>
          <w:b/>
          <w:lang w:eastAsia="cs-CZ"/>
        </w:rPr>
        <w:t>Dotaz č. 1</w:t>
      </w:r>
      <w:r>
        <w:rPr>
          <w:rFonts w:eastAsia="Calibri" w:cs="Times New Roman"/>
          <w:b/>
          <w:lang w:eastAsia="cs-CZ"/>
        </w:rPr>
        <w:t>2</w:t>
      </w:r>
      <w:r w:rsidRPr="00295C3E">
        <w:rPr>
          <w:rFonts w:eastAsia="Calibri" w:cs="Times New Roman"/>
          <w:b/>
          <w:lang w:eastAsia="cs-CZ"/>
        </w:rPr>
        <w:t>:</w:t>
      </w:r>
    </w:p>
    <w:p w:rsidR="003E418E" w:rsidRPr="00295C3E" w:rsidRDefault="003E418E" w:rsidP="003E418E">
      <w:pPr>
        <w:spacing w:after="160" w:line="259" w:lineRule="auto"/>
        <w:jc w:val="both"/>
        <w:rPr>
          <w:rFonts w:cs="Arial"/>
        </w:rPr>
      </w:pPr>
      <w:r w:rsidRPr="005F43FE">
        <w:rPr>
          <w:rFonts w:cs="Arial"/>
        </w:rPr>
        <w:t>U PS 01-21-01 „</w:t>
      </w:r>
      <w:proofErr w:type="spellStart"/>
      <w:r w:rsidRPr="005F43FE">
        <w:rPr>
          <w:rFonts w:cs="Arial"/>
        </w:rPr>
        <w:t>Odb</w:t>
      </w:r>
      <w:proofErr w:type="spellEnd"/>
      <w:r w:rsidRPr="005F43FE">
        <w:rPr>
          <w:rFonts w:cs="Arial"/>
        </w:rPr>
        <w:t>. Rajhrad, SZZ“ a u PS 01-21-11 „Hrušovany u Brna - Rajhrad, TZZ“ se v zadávací dokumentaci vyskytují dvě verze technické zprávy (např. „D_1_1_1_Technická zpráva.pdf“ a D_1_1_1_Technická zpráva_rev_CCT.pdf“).  Žádáme zadavatele o informaci, kterou verzi TZ má uchazeč uvažovat.</w:t>
      </w:r>
    </w:p>
    <w:p w:rsidR="003E418E" w:rsidRDefault="003E418E" w:rsidP="003E418E">
      <w:pPr>
        <w:spacing w:after="0" w:line="240" w:lineRule="auto"/>
        <w:jc w:val="both"/>
        <w:rPr>
          <w:rFonts w:eastAsia="Calibri" w:cs="Times New Roman"/>
          <w:b/>
          <w:lang w:eastAsia="cs-CZ"/>
        </w:rPr>
      </w:pPr>
      <w:r w:rsidRPr="00295C3E">
        <w:rPr>
          <w:rFonts w:eastAsia="Calibri" w:cs="Times New Roman"/>
          <w:b/>
          <w:lang w:eastAsia="cs-CZ"/>
        </w:rPr>
        <w:t xml:space="preserve">Odpověď: </w:t>
      </w:r>
    </w:p>
    <w:p w:rsidR="003E418E" w:rsidRPr="003E418E" w:rsidRDefault="003E418E" w:rsidP="003E418E">
      <w:pPr>
        <w:spacing w:after="0" w:line="240" w:lineRule="auto"/>
        <w:jc w:val="both"/>
        <w:rPr>
          <w:rFonts w:eastAsia="Calibri" w:cs="Times New Roman"/>
          <w:lang w:eastAsia="cs-CZ"/>
        </w:rPr>
      </w:pPr>
      <w:r w:rsidRPr="003E418E">
        <w:rPr>
          <w:rFonts w:eastAsia="Calibri" w:cs="Times New Roman"/>
          <w:lang w:eastAsia="cs-CZ"/>
        </w:rPr>
        <w:t xml:space="preserve">Správná a konečná verze technické zprávy u PS 01-21-01 je soubor D_1_1_1_Technická zpráva.pdf. Soubor </w:t>
      </w:r>
      <w:r w:rsidRPr="003E418E">
        <w:rPr>
          <w:rFonts w:cs="Arial"/>
        </w:rPr>
        <w:t xml:space="preserve">D_1_1_1_Technická zpráva_rev_CCT.pdf je Technická zpráva v pracovní </w:t>
      </w:r>
      <w:proofErr w:type="gramStart"/>
      <w:r w:rsidRPr="003E418E">
        <w:rPr>
          <w:rFonts w:cs="Arial"/>
        </w:rPr>
        <w:t>verzí</w:t>
      </w:r>
      <w:proofErr w:type="gramEnd"/>
      <w:r w:rsidRPr="003E418E">
        <w:rPr>
          <w:rFonts w:cs="Arial"/>
        </w:rPr>
        <w:t>, kterou uchazeči ve své nabídce nebudou zohledňovat.</w:t>
      </w:r>
    </w:p>
    <w:p w:rsidR="003E418E" w:rsidRPr="00295C3E" w:rsidRDefault="003E418E" w:rsidP="003E418E">
      <w:pPr>
        <w:spacing w:after="0" w:line="240" w:lineRule="auto"/>
        <w:jc w:val="both"/>
        <w:rPr>
          <w:rFonts w:eastAsia="Calibri" w:cs="Times New Roman"/>
          <w:b/>
          <w:lang w:eastAsia="cs-CZ"/>
        </w:rPr>
      </w:pPr>
    </w:p>
    <w:p w:rsidR="003E418E" w:rsidRPr="00295C3E" w:rsidRDefault="003E418E" w:rsidP="003E418E">
      <w:pPr>
        <w:spacing w:after="0" w:line="240" w:lineRule="auto"/>
        <w:jc w:val="both"/>
        <w:rPr>
          <w:rFonts w:eastAsia="Calibri" w:cs="Times New Roman"/>
          <w:b/>
          <w:lang w:eastAsia="cs-CZ"/>
        </w:rPr>
      </w:pPr>
      <w:r w:rsidRPr="00295C3E">
        <w:rPr>
          <w:rFonts w:eastAsia="Calibri" w:cs="Times New Roman"/>
          <w:b/>
          <w:lang w:eastAsia="cs-CZ"/>
        </w:rPr>
        <w:t>Dotaz č. 1</w:t>
      </w:r>
      <w:r>
        <w:rPr>
          <w:rFonts w:eastAsia="Calibri" w:cs="Times New Roman"/>
          <w:b/>
          <w:lang w:eastAsia="cs-CZ"/>
        </w:rPr>
        <w:t>3</w:t>
      </w:r>
      <w:r w:rsidRPr="00295C3E">
        <w:rPr>
          <w:rFonts w:eastAsia="Calibri" w:cs="Times New Roman"/>
          <w:b/>
          <w:lang w:eastAsia="cs-CZ"/>
        </w:rPr>
        <w:t>:</w:t>
      </w:r>
    </w:p>
    <w:p w:rsidR="003E418E" w:rsidRPr="005F43FE" w:rsidRDefault="003E418E" w:rsidP="003E418E">
      <w:pPr>
        <w:spacing w:after="160" w:line="259" w:lineRule="auto"/>
        <w:jc w:val="both"/>
        <w:rPr>
          <w:rFonts w:cs="Arial"/>
        </w:rPr>
      </w:pPr>
      <w:r w:rsidRPr="005F43FE">
        <w:rPr>
          <w:rFonts w:cs="Arial"/>
        </w:rPr>
        <w:t xml:space="preserve">V SO 01-26-05 „Přeložka a ochrana sdělovacího vedení VIVO CONNECTION spol. s r.o. v km 131,237“ je položka „Kompletní dodávka provizorní kabelové trasy optického kabelu …“ v množství 1 </w:t>
      </w:r>
      <w:proofErr w:type="spellStart"/>
      <w:r w:rsidRPr="005F43FE">
        <w:rPr>
          <w:rFonts w:cs="Arial"/>
        </w:rPr>
        <w:t>kpld</w:t>
      </w:r>
      <w:proofErr w:type="spellEnd"/>
      <w:r w:rsidRPr="005F43FE">
        <w:rPr>
          <w:rFonts w:cs="Arial"/>
        </w:rPr>
        <w:t xml:space="preserve">. </w:t>
      </w:r>
    </w:p>
    <w:p w:rsidR="003E418E" w:rsidRPr="005F43FE" w:rsidRDefault="003E418E" w:rsidP="003E418E">
      <w:pPr>
        <w:spacing w:after="160" w:line="259" w:lineRule="auto"/>
        <w:jc w:val="both"/>
        <w:rPr>
          <w:rFonts w:cs="Arial"/>
        </w:rPr>
      </w:pPr>
      <w:r w:rsidRPr="005F43FE">
        <w:rPr>
          <w:rFonts w:cs="Arial"/>
        </w:rPr>
        <w:t xml:space="preserve">V technické zprávě je uvedeno, že detailní návrh tohoto řešení musí předložit provozovatel vedení (VIVO CONNECTION spol. s r.o.) formou projektové dokumentace ke schválení na drážní úřad s návrhem typů stožárů, nosného lana, příchytek nebo jiné vhodné nosné konstrukce, Dále bude muset být proveden statický návrh usazení betonových sloupů v hornině včetně návrhu betonového základu, harmonogram prací, výluky atd. </w:t>
      </w:r>
      <w:proofErr w:type="spellStart"/>
      <w:r w:rsidRPr="005F43FE">
        <w:rPr>
          <w:rFonts w:cs="Arial"/>
        </w:rPr>
        <w:t>Źádné</w:t>
      </w:r>
      <w:proofErr w:type="spellEnd"/>
      <w:r w:rsidRPr="005F43FE">
        <w:rPr>
          <w:rFonts w:cs="Arial"/>
        </w:rPr>
        <w:t xml:space="preserve"> podrobné řešení od této firmy není součástí zadávací dokumentace.</w:t>
      </w:r>
    </w:p>
    <w:p w:rsidR="003E418E" w:rsidRPr="005F43FE" w:rsidRDefault="003E418E" w:rsidP="003E418E">
      <w:pPr>
        <w:spacing w:after="160" w:line="259" w:lineRule="auto"/>
        <w:jc w:val="both"/>
        <w:rPr>
          <w:rFonts w:cs="Arial"/>
        </w:rPr>
      </w:pPr>
      <w:r w:rsidRPr="005F43FE">
        <w:rPr>
          <w:rFonts w:cs="Arial"/>
        </w:rPr>
        <w:t>Žádáme zadavatele o doplnění zadávací dokumentace.</w:t>
      </w:r>
    </w:p>
    <w:p w:rsidR="003E418E" w:rsidRPr="005F43FE" w:rsidRDefault="003E418E" w:rsidP="003E418E">
      <w:pPr>
        <w:spacing w:after="160" w:line="259" w:lineRule="auto"/>
        <w:jc w:val="both"/>
        <w:rPr>
          <w:rFonts w:cs="Arial"/>
        </w:rPr>
      </w:pPr>
      <w:r w:rsidRPr="005F43FE">
        <w:rPr>
          <w:rFonts w:cs="Arial"/>
        </w:rPr>
        <w:t>Žádáme zadavatele o potvrzení, že se nejedná o nezadatelné práce.</w:t>
      </w:r>
    </w:p>
    <w:p w:rsidR="003E418E" w:rsidRPr="00295C3E" w:rsidRDefault="003E418E" w:rsidP="003E418E">
      <w:pPr>
        <w:spacing w:after="160" w:line="259" w:lineRule="auto"/>
        <w:jc w:val="both"/>
        <w:rPr>
          <w:rFonts w:cs="Arial"/>
        </w:rPr>
      </w:pPr>
      <w:r w:rsidRPr="005F43FE">
        <w:rPr>
          <w:rFonts w:cs="Arial"/>
        </w:rPr>
        <w:t>Žádáme zadavatele o rozklad kompletu do jednotlivých položek.</w:t>
      </w:r>
    </w:p>
    <w:p w:rsidR="003E418E" w:rsidRPr="003E418E" w:rsidRDefault="003E418E" w:rsidP="003E418E">
      <w:pPr>
        <w:spacing w:after="0" w:line="240" w:lineRule="auto"/>
        <w:jc w:val="both"/>
        <w:rPr>
          <w:rFonts w:eastAsia="Calibri" w:cs="Times New Roman"/>
          <w:lang w:eastAsia="cs-CZ"/>
        </w:rPr>
      </w:pPr>
      <w:r w:rsidRPr="00295C3E">
        <w:rPr>
          <w:rFonts w:eastAsia="Calibri" w:cs="Times New Roman"/>
          <w:b/>
          <w:lang w:eastAsia="cs-CZ"/>
        </w:rPr>
        <w:lastRenderedPageBreak/>
        <w:t xml:space="preserve">Odpověď: </w:t>
      </w:r>
      <w:r w:rsidRPr="003E418E">
        <w:rPr>
          <w:rFonts w:eastAsia="Calibri" w:cs="Times New Roman"/>
          <w:lang w:eastAsia="cs-CZ"/>
        </w:rPr>
        <w:t xml:space="preserve">Technické řešení provizorní přeložky je součástí společného povolení, které je v současné době vedené u DÚ v Olomouci. </w:t>
      </w:r>
    </w:p>
    <w:p w:rsidR="003E418E" w:rsidRPr="003E418E" w:rsidRDefault="003E418E" w:rsidP="003E418E">
      <w:pPr>
        <w:spacing w:after="0" w:line="240" w:lineRule="auto"/>
        <w:jc w:val="both"/>
        <w:rPr>
          <w:rFonts w:eastAsia="Calibri" w:cs="Times New Roman"/>
          <w:lang w:eastAsia="cs-CZ"/>
        </w:rPr>
      </w:pPr>
      <w:r w:rsidRPr="003E418E">
        <w:rPr>
          <w:rFonts w:eastAsia="Calibri" w:cs="Times New Roman"/>
          <w:lang w:eastAsia="cs-CZ"/>
        </w:rPr>
        <w:t xml:space="preserve">Součástí dokladové části dokumentace je i Smlouva o zajištění přeložky sítě elektronických komunikací se společností VIVO CONNECTION z které vyplývá, že přeložku sítě SEK zajistí v provizorním i konečném stavu stavebník, tedy Správa železnic, v rámci své stavby. Tím se potvrzuje, že tyto práce nejsou zařazeny mezi práce nezadatelné a požaduje se provedení přeložky SEK po budoucím zhotoviteli stavby. Provizorní přeložení sítě SEK, uvedené v samostatné položce výkazu výměr, je projektem navrženo zavěsit na nosné lano kotvené přes betonové sloupy (uvedeno též ve smlouvě s VIVO CONNECTION). Protože se však jedná o provizorní stav, který nepodléhá schvalovacímu procesu na Drážním úřadě, záleží na samotném </w:t>
      </w:r>
      <w:proofErr w:type="gramStart"/>
      <w:r w:rsidRPr="003E418E">
        <w:rPr>
          <w:rFonts w:eastAsia="Calibri" w:cs="Times New Roman"/>
          <w:lang w:eastAsia="cs-CZ"/>
        </w:rPr>
        <w:t>zhotoviteli jak</w:t>
      </w:r>
      <w:proofErr w:type="gramEnd"/>
      <w:r w:rsidRPr="003E418E">
        <w:rPr>
          <w:rFonts w:eastAsia="Calibri" w:cs="Times New Roman"/>
          <w:lang w:eastAsia="cs-CZ"/>
        </w:rPr>
        <w:t xml:space="preserve"> dočasné vyvěšení kabelů zajistí. Řešení je však potřeba odsouhlasit před vlastní realizací s vlastníkem sítě, se společností VIVO CONNECTION, a samozřejmě se stavebníkem (zadavatelem prací) a správcem dráhy OŘ Brno. Zadavatel v tomto případě striktně nepředepisuje způsob provedení dočasné přeložky sítě SEK a z tohoto důvodu nerozepisuje práce na přeložce do podrobnějších položek. Uchazeč si do této položky zařadí všechny potřebné práce pro provedení dočasné přeložky, včetně zpracování případné realizační dokumentace. Zadavatel tedy nebude rozepisovat položku </w:t>
      </w:r>
      <w:r w:rsidRPr="003E418E">
        <w:rPr>
          <w:rFonts w:cs="Arial"/>
        </w:rPr>
        <w:t>„Kompletní dodávka provizorní kabelové trasy optického kabelu …“ a nebude ani doplňovat zadávací dokumentaci.</w:t>
      </w:r>
    </w:p>
    <w:p w:rsidR="003E418E" w:rsidRDefault="003E418E" w:rsidP="003E418E">
      <w:pPr>
        <w:spacing w:after="0" w:line="240" w:lineRule="auto"/>
        <w:jc w:val="both"/>
        <w:rPr>
          <w:rFonts w:eastAsia="Calibri" w:cs="Times New Roman"/>
          <w:b/>
          <w:lang w:eastAsia="cs-CZ"/>
        </w:rPr>
      </w:pPr>
    </w:p>
    <w:p w:rsidR="003E418E" w:rsidRPr="00295C3E" w:rsidRDefault="003E418E" w:rsidP="003E418E">
      <w:pPr>
        <w:spacing w:after="0" w:line="240" w:lineRule="auto"/>
        <w:jc w:val="both"/>
        <w:rPr>
          <w:rFonts w:eastAsia="Calibri" w:cs="Times New Roman"/>
          <w:b/>
          <w:lang w:eastAsia="cs-CZ"/>
        </w:rPr>
      </w:pPr>
      <w:r w:rsidRPr="00295C3E">
        <w:rPr>
          <w:rFonts w:eastAsia="Calibri" w:cs="Times New Roman"/>
          <w:b/>
          <w:lang w:eastAsia="cs-CZ"/>
        </w:rPr>
        <w:t>Dotaz č. 1</w:t>
      </w:r>
      <w:r>
        <w:rPr>
          <w:rFonts w:eastAsia="Calibri" w:cs="Times New Roman"/>
          <w:b/>
          <w:lang w:eastAsia="cs-CZ"/>
        </w:rPr>
        <w:t>4</w:t>
      </w:r>
      <w:r w:rsidRPr="00295C3E">
        <w:rPr>
          <w:rFonts w:eastAsia="Calibri" w:cs="Times New Roman"/>
          <w:b/>
          <w:lang w:eastAsia="cs-CZ"/>
        </w:rPr>
        <w:t>:</w:t>
      </w:r>
    </w:p>
    <w:p w:rsidR="003E418E" w:rsidRPr="00295C3E" w:rsidRDefault="003E418E" w:rsidP="003E418E">
      <w:pPr>
        <w:spacing w:after="160" w:line="259" w:lineRule="auto"/>
        <w:jc w:val="both"/>
        <w:rPr>
          <w:rFonts w:cs="Arial"/>
        </w:rPr>
      </w:pPr>
      <w:r w:rsidRPr="005F43FE">
        <w:rPr>
          <w:rFonts w:cs="Arial"/>
        </w:rPr>
        <w:t>Soupisy prací SO 01-26-03 „Přeložka a ochrana sdělovacího vedení CETIN, a.s. v km 130,810“, SO 01-26-04 „Přeložka a ochrana sdělovacího vedení CETIN, a.s. v km 131,237“ a SO 01-26-05 „Přeložka a ochrana sdělovacího vedení VIVO CONNECTION spol. s r.o. v km 131,237“ obsahují vždy dva listy na ocenění. Žádáme zadavatele o jednoznačné vyjádření, který ze soupisů se má ocenit.</w:t>
      </w:r>
    </w:p>
    <w:p w:rsidR="003E418E" w:rsidRDefault="003E418E" w:rsidP="003E418E">
      <w:pPr>
        <w:spacing w:after="0" w:line="240" w:lineRule="auto"/>
        <w:jc w:val="both"/>
        <w:rPr>
          <w:rFonts w:eastAsia="Calibri" w:cs="Times New Roman"/>
          <w:b/>
          <w:lang w:eastAsia="cs-CZ"/>
        </w:rPr>
      </w:pPr>
      <w:r w:rsidRPr="00295C3E">
        <w:rPr>
          <w:rFonts w:eastAsia="Calibri" w:cs="Times New Roman"/>
          <w:b/>
          <w:lang w:eastAsia="cs-CZ"/>
        </w:rPr>
        <w:t xml:space="preserve">Odpověď: </w:t>
      </w:r>
    </w:p>
    <w:p w:rsidR="003E418E" w:rsidRPr="003E418E" w:rsidRDefault="003E418E" w:rsidP="003E418E">
      <w:pPr>
        <w:spacing w:after="0" w:line="240" w:lineRule="auto"/>
        <w:jc w:val="both"/>
        <w:rPr>
          <w:rFonts w:eastAsia="Times New Roman" w:cs="Times New Roman"/>
          <w:lang w:eastAsia="cs-CZ"/>
        </w:rPr>
      </w:pPr>
      <w:r w:rsidRPr="003E418E">
        <w:rPr>
          <w:rFonts w:eastAsia="Calibri" w:cs="Times New Roman"/>
          <w:lang w:eastAsia="cs-CZ"/>
        </w:rPr>
        <w:t>Ano, uchazeč má v tomto případě pravdu. Ve výkazech výměr SO 01-26-03, SO 01-26-04 a SO 01-26-05 zůstala i složka s pracovní verzí výkazu výměr. Připojujeme upravené výkazy výměr těchto objektů. Soubory SO 01-26-03_SP_rev01, SO 01-26-04_SP_rev01, SO 01-26-05_SP_rev01.</w:t>
      </w:r>
    </w:p>
    <w:p w:rsidR="003E418E" w:rsidRPr="00BD5319" w:rsidRDefault="003E418E" w:rsidP="00BD5319">
      <w:pPr>
        <w:spacing w:after="0" w:line="240" w:lineRule="auto"/>
        <w:jc w:val="both"/>
        <w:rPr>
          <w:rFonts w:eastAsia="Times New Roman" w:cs="Times New Roman"/>
          <w:color w:val="FF0000"/>
          <w:lang w:eastAsia="cs-CZ"/>
        </w:rPr>
      </w:pPr>
    </w:p>
    <w:p w:rsidR="005342D4" w:rsidRDefault="005342D4" w:rsidP="00BD5319">
      <w:pPr>
        <w:spacing w:after="0" w:line="240" w:lineRule="auto"/>
        <w:jc w:val="both"/>
        <w:rPr>
          <w:rFonts w:eastAsia="Times New Roman" w:cs="Times New Roman"/>
          <w:lang w:eastAsia="cs-CZ"/>
        </w:rPr>
      </w:pPr>
    </w:p>
    <w:p w:rsidR="005342D4" w:rsidRDefault="005342D4" w:rsidP="00BD5319">
      <w:pPr>
        <w:spacing w:after="0" w:line="240" w:lineRule="auto"/>
        <w:jc w:val="both"/>
        <w:rPr>
          <w:rFonts w:eastAsia="Times New Roman" w:cs="Times New Roman"/>
          <w:lang w:eastAsia="cs-CZ"/>
        </w:rPr>
      </w:pPr>
    </w:p>
    <w:p w:rsidR="005342D4" w:rsidRDefault="005342D4" w:rsidP="00BD5319">
      <w:pPr>
        <w:spacing w:after="0" w:line="240" w:lineRule="auto"/>
        <w:jc w:val="both"/>
        <w:rPr>
          <w:rFonts w:eastAsia="Times New Roman" w:cs="Times New Roman"/>
          <w:lang w:eastAsia="cs-CZ"/>
        </w:rPr>
      </w:pPr>
    </w:p>
    <w:p w:rsidR="00BD5319" w:rsidRPr="00396E8C" w:rsidRDefault="00BD5319" w:rsidP="00BD5319">
      <w:pPr>
        <w:spacing w:after="0" w:line="240" w:lineRule="auto"/>
        <w:jc w:val="both"/>
        <w:rPr>
          <w:rFonts w:eastAsia="Times New Roman" w:cs="Times New Roman"/>
          <w:lang w:eastAsia="cs-CZ"/>
        </w:rPr>
      </w:pPr>
      <w:bookmarkStart w:id="1" w:name="_GoBack"/>
      <w:bookmarkEnd w:id="1"/>
      <w:r w:rsidRPr="00396E8C">
        <w:rPr>
          <w:rFonts w:eastAsia="Times New Roman" w:cs="Times New Roman"/>
          <w:lang w:eastAsia="cs-CZ"/>
        </w:rPr>
        <w:t xml:space="preserve">Povaha shora uvedených vysvětlení/ změn/ doplnění zadávací dokumentace nevyžaduje prodloužení lhůty pro podání nabídek. </w:t>
      </w:r>
    </w:p>
    <w:p w:rsidR="00BD5319" w:rsidRPr="005342D4" w:rsidRDefault="00BD5319" w:rsidP="00BD5319">
      <w:pPr>
        <w:spacing w:after="0" w:line="240" w:lineRule="auto"/>
        <w:jc w:val="both"/>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5342D4">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rsidR="005F259F" w:rsidRDefault="005F259F" w:rsidP="00BD5319">
      <w:pPr>
        <w:tabs>
          <w:tab w:val="center" w:pos="7371"/>
        </w:tabs>
        <w:spacing w:after="0" w:line="240" w:lineRule="auto"/>
        <w:rPr>
          <w:rFonts w:eastAsia="Calibri" w:cs="Times New Roman"/>
          <w:b/>
          <w:bCs/>
          <w:highlight w:val="magenta"/>
          <w:lang w:eastAsia="cs-CZ"/>
        </w:rPr>
      </w:pPr>
    </w:p>
    <w:p w:rsidR="004C7FDD" w:rsidRDefault="004C7FDD" w:rsidP="00BD5319">
      <w:pPr>
        <w:tabs>
          <w:tab w:val="center" w:pos="7371"/>
        </w:tabs>
        <w:spacing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r w:rsidRPr="005837FF">
        <w:rPr>
          <w:rFonts w:eastAsia="Calibri" w:cs="Times New Roman"/>
          <w:b/>
          <w:bCs/>
          <w:lang w:eastAsia="cs-CZ"/>
        </w:rPr>
        <w:t xml:space="preserve">Příloha: </w:t>
      </w:r>
      <w:r w:rsidR="00BB1E73" w:rsidRPr="005837FF">
        <w:rPr>
          <w:rFonts w:eastAsia="Calibri" w:cs="Times New Roman"/>
          <w:bCs/>
          <w:lang w:eastAsia="cs-CZ"/>
        </w:rPr>
        <w:t>Opravený</w:t>
      </w:r>
      <w:r w:rsidR="00BB1E73">
        <w:rPr>
          <w:rFonts w:eastAsia="Calibri" w:cs="Times New Roman"/>
          <w:bCs/>
          <w:lang w:eastAsia="cs-CZ"/>
        </w:rPr>
        <w:t xml:space="preserve"> soupis prací (5 ks </w:t>
      </w:r>
      <w:r w:rsidR="005837FF">
        <w:rPr>
          <w:rFonts w:eastAsia="Calibri" w:cs="Times New Roman"/>
          <w:bCs/>
          <w:lang w:eastAsia="cs-CZ"/>
        </w:rPr>
        <w:t>EXCEL</w:t>
      </w:r>
      <w:r w:rsidR="00BB1E73">
        <w:rPr>
          <w:rFonts w:eastAsia="Calibri" w:cs="Times New Roman"/>
          <w:bCs/>
          <w:lang w:eastAsia="cs-CZ"/>
        </w:rPr>
        <w:t>; 1 ks XML)</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4C7FDD" w:rsidRPr="00BD5319" w:rsidRDefault="004C7FDD" w:rsidP="00BD5319">
      <w:pPr>
        <w:spacing w:after="0" w:line="240" w:lineRule="auto"/>
        <w:jc w:val="both"/>
        <w:rPr>
          <w:rFonts w:eastAsia="Calibri" w:cs="Times New Roman"/>
          <w:lang w:eastAsia="cs-CZ"/>
        </w:rPr>
      </w:pPr>
    </w:p>
    <w:p w:rsidR="005F259F" w:rsidRDefault="005F259F"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BD5319">
        <w:rPr>
          <w:rFonts w:eastAsia="Calibri" w:cs="Times New Roman"/>
          <w:lang w:eastAsia="cs-CZ"/>
        </w:rPr>
        <w:t>V </w:t>
      </w:r>
      <w:r w:rsidR="003E418E">
        <w:rPr>
          <w:rFonts w:eastAsia="Calibri" w:cs="Times New Roman"/>
          <w:lang w:eastAsia="cs-CZ"/>
        </w:rPr>
        <w:t>Olomouci</w:t>
      </w:r>
      <w:r w:rsidRPr="00BD5319">
        <w:rPr>
          <w:rFonts w:eastAsia="Calibri" w:cs="Times New Roman"/>
          <w:lang w:eastAsia="cs-CZ"/>
        </w:rPr>
        <w:t xml:space="preserve"> dne </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5F259F" w:rsidRPr="00BD5319" w:rsidRDefault="005F259F"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rsidR="00BD5319" w:rsidRPr="00BD5319" w:rsidRDefault="00BD5319" w:rsidP="00BD5319">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rsidR="00BD5319" w:rsidRPr="00BD5319" w:rsidRDefault="00BD5319" w:rsidP="00BD5319">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rsidR="00BD5319" w:rsidRPr="00BD5319" w:rsidRDefault="00BD5319" w:rsidP="00BD5319">
      <w:pPr>
        <w:spacing w:after="0" w:line="240" w:lineRule="auto"/>
        <w:rPr>
          <w:rFonts w:eastAsia="Times New Roman" w:cs="Times New Roman"/>
          <w:lang w:eastAsia="cs-CZ"/>
        </w:rPr>
      </w:pPr>
      <w:r w:rsidRPr="00BD5319">
        <w:rPr>
          <w:rFonts w:eastAsia="Times New Roman" w:cs="Times New Roman"/>
          <w:lang w:eastAsia="cs-CZ"/>
        </w:rPr>
        <w:t xml:space="preserve">Správa </w:t>
      </w:r>
      <w:r w:rsidR="00E10710">
        <w:rPr>
          <w:rFonts w:eastAsia="Times New Roman" w:cs="Times New Roman"/>
          <w:lang w:eastAsia="cs-CZ"/>
        </w:rPr>
        <w:t>železnic</w:t>
      </w:r>
      <w:r w:rsidRPr="00BD5319">
        <w:rPr>
          <w:rFonts w:eastAsia="Times New Roman" w:cs="Times New Roman"/>
          <w:lang w:eastAsia="cs-CZ"/>
        </w:rPr>
        <w:t>,</w:t>
      </w:r>
      <w:r w:rsidR="00E10710">
        <w:rPr>
          <w:rFonts w:eastAsia="Times New Roman" w:cs="Times New Roman"/>
          <w:lang w:eastAsia="cs-CZ"/>
        </w:rPr>
        <w:t xml:space="preserve"> </w:t>
      </w:r>
      <w:r w:rsidRPr="00BD5319">
        <w:rPr>
          <w:rFonts w:eastAsia="Times New Roman" w:cs="Times New Roman"/>
          <w:lang w:eastAsia="cs-CZ"/>
        </w:rPr>
        <w:t>státní organizace</w:t>
      </w: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52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2524">
            <w:rPr>
              <w:rStyle w:val="slostrnky"/>
              <w:noProof/>
            </w:rPr>
            <w:t>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6D3590F" wp14:editId="650C54B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51BAAA8" wp14:editId="316EBA4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5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2524">
            <w:rPr>
              <w:rStyle w:val="slostrnky"/>
              <w:noProof/>
            </w:rPr>
            <w:t>4</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D1314D4" wp14:editId="6012F89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2D757CD" wp14:editId="2A502DF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B3A82"/>
    <w:rsid w:val="000B6C7E"/>
    <w:rsid w:val="000B7907"/>
    <w:rsid w:val="000C0429"/>
    <w:rsid w:val="000C45E8"/>
    <w:rsid w:val="00114472"/>
    <w:rsid w:val="00170EC5"/>
    <w:rsid w:val="001747C1"/>
    <w:rsid w:val="00185279"/>
    <w:rsid w:val="0018596A"/>
    <w:rsid w:val="001B69C2"/>
    <w:rsid w:val="001C4DA0"/>
    <w:rsid w:val="00207DF5"/>
    <w:rsid w:val="00267369"/>
    <w:rsid w:val="0026785D"/>
    <w:rsid w:val="0027777E"/>
    <w:rsid w:val="002C31BF"/>
    <w:rsid w:val="002E0CD7"/>
    <w:rsid w:val="002F026B"/>
    <w:rsid w:val="00357BC6"/>
    <w:rsid w:val="0037111D"/>
    <w:rsid w:val="003756B9"/>
    <w:rsid w:val="003956C6"/>
    <w:rsid w:val="003E418E"/>
    <w:rsid w:val="003E6B9A"/>
    <w:rsid w:val="003E75CE"/>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C7FDD"/>
    <w:rsid w:val="004F4B9B"/>
    <w:rsid w:val="00501654"/>
    <w:rsid w:val="00511AB9"/>
    <w:rsid w:val="00523EA7"/>
    <w:rsid w:val="005342D4"/>
    <w:rsid w:val="00537899"/>
    <w:rsid w:val="00542527"/>
    <w:rsid w:val="00551D1F"/>
    <w:rsid w:val="00553375"/>
    <w:rsid w:val="005658A6"/>
    <w:rsid w:val="005720E7"/>
    <w:rsid w:val="005722BB"/>
    <w:rsid w:val="005736B7"/>
    <w:rsid w:val="00575E5A"/>
    <w:rsid w:val="005837FF"/>
    <w:rsid w:val="00584E2A"/>
    <w:rsid w:val="00596C7E"/>
    <w:rsid w:val="005A5F24"/>
    <w:rsid w:val="005A64E9"/>
    <w:rsid w:val="005B5EE9"/>
    <w:rsid w:val="005F259F"/>
    <w:rsid w:val="006104F6"/>
    <w:rsid w:val="0061068E"/>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91334"/>
    <w:rsid w:val="0089252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F392E"/>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B1E73"/>
    <w:rsid w:val="00BB3740"/>
    <w:rsid w:val="00BD5319"/>
    <w:rsid w:val="00BD7E91"/>
    <w:rsid w:val="00BF374D"/>
    <w:rsid w:val="00BF6D48"/>
    <w:rsid w:val="00C02D0A"/>
    <w:rsid w:val="00C03A6E"/>
    <w:rsid w:val="00C30759"/>
    <w:rsid w:val="00C44F6A"/>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10A071-584C-4BD2-B499-66CA9A652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TotalTime>
  <Pages>4</Pages>
  <Words>1723</Words>
  <Characters>10167</Characters>
  <Application>Microsoft Office Word</Application>
  <DocSecurity>0</DocSecurity>
  <Lines>84</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13</cp:revision>
  <cp:lastPrinted>2020-10-20T09:17:00Z</cp:lastPrinted>
  <dcterms:created xsi:type="dcterms:W3CDTF">2020-01-24T13:38:00Z</dcterms:created>
  <dcterms:modified xsi:type="dcterms:W3CDTF">2020-10-20T09:17:00Z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